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EB" w:rsidRPr="00EC6816" w:rsidRDefault="009F10EB" w:rsidP="00EC6816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 w:rsidRPr="00EC6816">
        <w:rPr>
          <w:rFonts w:ascii="Arial" w:hAnsi="Arial" w:cs="Arial"/>
          <w:sz w:val="24"/>
          <w:szCs w:val="24"/>
        </w:rPr>
        <w:t xml:space="preserve">BARBOSA, </w:t>
      </w:r>
      <w:proofErr w:type="spellStart"/>
      <w:r w:rsidRPr="00EC6816">
        <w:rPr>
          <w:rFonts w:ascii="Arial" w:hAnsi="Arial" w:cs="Arial"/>
          <w:sz w:val="24"/>
          <w:szCs w:val="24"/>
        </w:rPr>
        <w:t>Tauana</w:t>
      </w:r>
      <w:proofErr w:type="spellEnd"/>
      <w:r w:rsidR="005E1742">
        <w:rPr>
          <w:rFonts w:ascii="Arial" w:hAnsi="Arial" w:cs="Arial"/>
          <w:sz w:val="24"/>
          <w:szCs w:val="24"/>
        </w:rPr>
        <w:t xml:space="preserve"> Silveira</w:t>
      </w:r>
      <w:r w:rsidRPr="00EC6816">
        <w:rPr>
          <w:rFonts w:ascii="Arial" w:hAnsi="Arial" w:cs="Arial"/>
          <w:sz w:val="24"/>
          <w:szCs w:val="24"/>
        </w:rPr>
        <w:t xml:space="preserve">. </w:t>
      </w:r>
      <w:r w:rsidRPr="00EC6816">
        <w:rPr>
          <w:rFonts w:ascii="Arial" w:hAnsi="Arial" w:cs="Arial"/>
          <w:b/>
          <w:sz w:val="24"/>
          <w:szCs w:val="24"/>
        </w:rPr>
        <w:t>Atenção,</w:t>
      </w:r>
      <w:r w:rsidR="00D05B53">
        <w:rPr>
          <w:rFonts w:ascii="Arial" w:hAnsi="Arial" w:cs="Arial"/>
          <w:b/>
          <w:sz w:val="24"/>
          <w:szCs w:val="24"/>
        </w:rPr>
        <w:t xml:space="preserve"> emoção e</w:t>
      </w:r>
      <w:r w:rsidRPr="00EC6816">
        <w:rPr>
          <w:rFonts w:ascii="Arial" w:hAnsi="Arial" w:cs="Arial"/>
          <w:b/>
          <w:sz w:val="24"/>
          <w:szCs w:val="24"/>
        </w:rPr>
        <w:t xml:space="preserve"> ação</w:t>
      </w:r>
      <w:r w:rsidRPr="00EC6816">
        <w:rPr>
          <w:rFonts w:ascii="Arial" w:hAnsi="Arial" w:cs="Arial"/>
          <w:sz w:val="24"/>
          <w:szCs w:val="24"/>
        </w:rPr>
        <w:t xml:space="preserve">. Uberlândia: Universidade Federal de Uberlândia. Mestrado em Artes Cênicas; </w:t>
      </w:r>
      <w:proofErr w:type="spellStart"/>
      <w:r w:rsidRPr="00EC6816">
        <w:rPr>
          <w:rFonts w:ascii="Arial" w:hAnsi="Arial" w:cs="Arial"/>
          <w:sz w:val="24"/>
          <w:szCs w:val="24"/>
        </w:rPr>
        <w:t>Yaska</w:t>
      </w:r>
      <w:proofErr w:type="spellEnd"/>
      <w:r w:rsidRPr="00EC6816">
        <w:rPr>
          <w:rFonts w:ascii="Arial" w:hAnsi="Arial" w:cs="Arial"/>
          <w:sz w:val="24"/>
          <w:szCs w:val="24"/>
        </w:rPr>
        <w:t xml:space="preserve"> Antunes (Fátima Antunes). </w:t>
      </w:r>
      <w:r w:rsidR="00507899">
        <w:rPr>
          <w:rFonts w:ascii="Arial" w:hAnsi="Arial" w:cs="Arial"/>
          <w:sz w:val="24"/>
          <w:szCs w:val="24"/>
        </w:rPr>
        <w:t>Atriz.</w:t>
      </w:r>
    </w:p>
    <w:p w:rsidR="009F10EB" w:rsidRPr="00EC6816" w:rsidRDefault="009F10EB" w:rsidP="00EC681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B44A4" w:rsidRPr="00EC6816" w:rsidRDefault="00A25A6A" w:rsidP="00EC681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816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6135A2" w:rsidRPr="00EC6816" w:rsidRDefault="00B574FA" w:rsidP="00EC68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Este trabalho tem por intuito </w:t>
      </w:r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 xml:space="preserve">pensar sobre as técnicas formuladas por </w:t>
      </w:r>
      <w:proofErr w:type="spellStart"/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>Konstantin</w:t>
      </w:r>
      <w:proofErr w:type="spellEnd"/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>Stanislavski</w:t>
      </w:r>
      <w:proofErr w:type="spellEnd"/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 xml:space="preserve"> para a desenvoltura do ator ao exercer a profissão. A motivação que levou a es</w:t>
      </w:r>
      <w:r w:rsidR="00254ADE" w:rsidRPr="00EC6816">
        <w:rPr>
          <w:rFonts w:ascii="Arial" w:hAnsi="Arial" w:cs="Arial"/>
          <w:color w:val="000000" w:themeColor="text1"/>
          <w:sz w:val="24"/>
          <w:szCs w:val="24"/>
        </w:rPr>
        <w:t>t</w:t>
      </w:r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254ADE" w:rsidRPr="00EC6816">
        <w:rPr>
          <w:rFonts w:ascii="Arial" w:hAnsi="Arial" w:cs="Arial"/>
          <w:color w:val="000000" w:themeColor="text1"/>
          <w:sz w:val="24"/>
          <w:szCs w:val="24"/>
        </w:rPr>
        <w:t>estudo está relacionada a uma maior compreensão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 xml:space="preserve"> das</w:t>
      </w:r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 xml:space="preserve"> congruências entre interpretação cinematográfica e teatral. Os resultados </w:t>
      </w:r>
      <w:r w:rsidR="00254ADE" w:rsidRPr="00EC6816">
        <w:rPr>
          <w:rFonts w:ascii="Arial" w:hAnsi="Arial" w:cs="Arial"/>
          <w:color w:val="000000" w:themeColor="text1"/>
          <w:sz w:val="24"/>
          <w:szCs w:val="24"/>
        </w:rPr>
        <w:t xml:space="preserve">mostram </w:t>
      </w:r>
      <w:r w:rsidR="006135A2" w:rsidRPr="00EC6816">
        <w:rPr>
          <w:rFonts w:ascii="Arial" w:hAnsi="Arial" w:cs="Arial"/>
          <w:color w:val="000000" w:themeColor="text1"/>
          <w:sz w:val="24"/>
          <w:szCs w:val="24"/>
        </w:rPr>
        <w:t>a percepção de como este autor é influente nas Artes cênicas até os dias de hoje.</w:t>
      </w:r>
    </w:p>
    <w:p w:rsidR="009F10EB" w:rsidRDefault="009F10EB" w:rsidP="00392F9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816">
        <w:rPr>
          <w:rFonts w:ascii="Arial" w:hAnsi="Arial" w:cs="Arial"/>
          <w:b/>
          <w:color w:val="000000" w:themeColor="text1"/>
          <w:sz w:val="24"/>
          <w:szCs w:val="24"/>
        </w:rPr>
        <w:t>Palavra</w:t>
      </w:r>
      <w:r w:rsidR="00E44C06" w:rsidRPr="00EC6816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EC6816">
        <w:rPr>
          <w:rFonts w:ascii="Arial" w:hAnsi="Arial" w:cs="Arial"/>
          <w:b/>
          <w:color w:val="000000" w:themeColor="text1"/>
          <w:sz w:val="24"/>
          <w:szCs w:val="24"/>
        </w:rPr>
        <w:t>-chave:</w:t>
      </w:r>
      <w:r w:rsidR="003910D8" w:rsidRPr="00EC68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10D8" w:rsidRPr="00EC6816">
        <w:rPr>
          <w:rFonts w:ascii="Arial" w:hAnsi="Arial" w:cs="Arial"/>
          <w:color w:val="000000" w:themeColor="text1"/>
          <w:sz w:val="24"/>
          <w:szCs w:val="24"/>
        </w:rPr>
        <w:t xml:space="preserve">Atuação; cinema; </w:t>
      </w:r>
      <w:proofErr w:type="gramStart"/>
      <w:r w:rsidR="003910D8" w:rsidRPr="00EC6816">
        <w:rPr>
          <w:rFonts w:ascii="Arial" w:hAnsi="Arial" w:cs="Arial"/>
          <w:color w:val="000000" w:themeColor="text1"/>
          <w:sz w:val="24"/>
          <w:szCs w:val="24"/>
        </w:rPr>
        <w:t>teatro</w:t>
      </w:r>
      <w:proofErr w:type="gramEnd"/>
    </w:p>
    <w:p w:rsidR="00166E13" w:rsidRDefault="00166E13" w:rsidP="00392F9F">
      <w:pPr>
        <w:pStyle w:val="NormalWeb"/>
        <w:spacing w:before="0" w:beforeAutospacing="0" w:after="20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Abstract</w:t>
      </w:r>
    </w:p>
    <w:p w:rsidR="00166E13" w:rsidRPr="009C54EF" w:rsidRDefault="00166E13" w:rsidP="00392F9F">
      <w:pPr>
        <w:pStyle w:val="NormalWeb"/>
        <w:spacing w:before="0" w:beforeAutospacing="0" w:after="200" w:afterAutospacing="0" w:line="360" w:lineRule="auto"/>
        <w:jc w:val="both"/>
        <w:rPr>
          <w:lang w:val="en-US"/>
        </w:rPr>
      </w:pPr>
      <w:r w:rsidRPr="009C54EF">
        <w:rPr>
          <w:rFonts w:ascii="Arial" w:hAnsi="Arial" w:cs="Arial"/>
          <w:color w:val="000000"/>
          <w:lang w:val="en-US"/>
        </w:rPr>
        <w:t xml:space="preserve">The present work aims at reflecting over tools and </w:t>
      </w:r>
      <w:proofErr w:type="spellStart"/>
      <w:r w:rsidRPr="009C54EF">
        <w:rPr>
          <w:rFonts w:ascii="Arial" w:hAnsi="Arial" w:cs="Arial"/>
          <w:color w:val="000000"/>
          <w:lang w:val="en-US"/>
        </w:rPr>
        <w:t>tecniques</w:t>
      </w:r>
      <w:proofErr w:type="spellEnd"/>
      <w:r w:rsidRPr="009C54EF">
        <w:rPr>
          <w:rFonts w:ascii="Arial" w:hAnsi="Arial" w:cs="Arial"/>
          <w:color w:val="000000"/>
          <w:lang w:val="en-US"/>
        </w:rPr>
        <w:t xml:space="preserve"> developed by Konstantin Stanislavski to </w:t>
      </w:r>
      <w:proofErr w:type="gramStart"/>
      <w:r w:rsidRPr="009C54EF">
        <w:rPr>
          <w:rFonts w:ascii="Arial" w:hAnsi="Arial" w:cs="Arial"/>
          <w:color w:val="000000"/>
          <w:lang w:val="en-US"/>
        </w:rPr>
        <w:t>enhance  actor’s</w:t>
      </w:r>
      <w:proofErr w:type="gramEnd"/>
      <w:r w:rsidRPr="009C54EF">
        <w:rPr>
          <w:rFonts w:ascii="Arial" w:hAnsi="Arial" w:cs="Arial"/>
          <w:color w:val="000000"/>
          <w:lang w:val="en-US"/>
        </w:rPr>
        <w:t xml:space="preserve"> performance. My main motive is having a better understanding of the similarities between film and theatre acting.  This study shows the author has been extremely important for the performing arts until today.</w:t>
      </w:r>
    </w:p>
    <w:p w:rsidR="00A61E31" w:rsidRPr="009C54EF" w:rsidRDefault="00166E13" w:rsidP="00392F9F">
      <w:pPr>
        <w:pStyle w:val="NormalWeb"/>
        <w:spacing w:before="0" w:beforeAutospacing="0" w:after="200" w:afterAutospacing="0" w:line="360" w:lineRule="auto"/>
        <w:jc w:val="both"/>
        <w:rPr>
          <w:lang w:val="en-US"/>
        </w:rPr>
      </w:pPr>
      <w:r w:rsidRPr="009C54EF">
        <w:rPr>
          <w:rFonts w:ascii="Arial" w:hAnsi="Arial" w:cs="Arial"/>
          <w:b/>
          <w:bCs/>
          <w:color w:val="000000"/>
          <w:lang w:val="en-US"/>
        </w:rPr>
        <w:t>Key words: acting; cinema; theater</w:t>
      </w:r>
      <w:r w:rsidRPr="009C54EF">
        <w:rPr>
          <w:rFonts w:ascii="Arial" w:hAnsi="Arial" w:cs="Arial"/>
          <w:color w:val="000000"/>
          <w:lang w:val="en-US"/>
        </w:rPr>
        <w:t>.</w:t>
      </w:r>
    </w:p>
    <w:p w:rsidR="00B574FA" w:rsidRPr="009C54EF" w:rsidRDefault="00B574FA" w:rsidP="00392F9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634B5F" w:rsidRPr="00EC6816" w:rsidRDefault="009F10EB" w:rsidP="009F10E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81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634B5F" w:rsidRPr="00EC6816">
        <w:rPr>
          <w:rFonts w:ascii="Arial" w:hAnsi="Arial" w:cs="Arial"/>
          <w:b/>
          <w:color w:val="000000" w:themeColor="text1"/>
          <w:sz w:val="24"/>
          <w:szCs w:val="24"/>
        </w:rPr>
        <w:t>ntrodução</w:t>
      </w:r>
    </w:p>
    <w:p w:rsidR="00B574FA" w:rsidRDefault="00B574FA" w:rsidP="00EC68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presente estudo 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>tem como objetivo entender melhor as congruências entre interpretação cinematográfica e teatral. Para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>tanto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>observ</w:t>
      </w:r>
      <w:r>
        <w:rPr>
          <w:rFonts w:ascii="Arial" w:hAnsi="Arial" w:cs="Arial"/>
          <w:color w:val="000000" w:themeColor="text1"/>
          <w:sz w:val="24"/>
          <w:szCs w:val="24"/>
        </w:rPr>
        <w:t>amos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 xml:space="preserve">principal 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 xml:space="preserve">autor 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 xml:space="preserve">que transita entre 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>estas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 xml:space="preserve"> duas linguagens é </w:t>
      </w:r>
      <w:proofErr w:type="spellStart"/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>Stan</w:t>
      </w:r>
      <w:r w:rsidR="001B44A4" w:rsidRPr="00EC6816">
        <w:rPr>
          <w:rFonts w:ascii="Arial" w:hAnsi="Arial" w:cs="Arial"/>
          <w:color w:val="000000" w:themeColor="text1"/>
          <w:sz w:val="24"/>
          <w:szCs w:val="24"/>
        </w:rPr>
        <w:t>i</w:t>
      </w:r>
      <w:r w:rsidR="00376445" w:rsidRPr="00EC6816">
        <w:rPr>
          <w:rFonts w:ascii="Arial" w:hAnsi="Arial" w:cs="Arial"/>
          <w:color w:val="000000" w:themeColor="text1"/>
          <w:sz w:val="24"/>
          <w:szCs w:val="24"/>
        </w:rPr>
        <w:t>slavski</w:t>
      </w:r>
      <w:proofErr w:type="spellEnd"/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cujo trabalho </w:t>
      </w:r>
      <w:r w:rsidR="002F3416" w:rsidRPr="00EC6816">
        <w:rPr>
          <w:rFonts w:ascii="Arial" w:hAnsi="Arial" w:cs="Arial"/>
          <w:color w:val="000000" w:themeColor="text1"/>
          <w:sz w:val="24"/>
          <w:szCs w:val="24"/>
        </w:rPr>
        <w:t>ancora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nossa pesquisa</w:t>
      </w:r>
      <w:r w:rsidR="002F3416" w:rsidRPr="00EC681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76445" w:rsidRPr="00EC6816" w:rsidRDefault="00376445" w:rsidP="00EC68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C6816">
        <w:rPr>
          <w:rFonts w:ascii="Arial" w:hAnsi="Arial" w:cs="Arial"/>
          <w:color w:val="000000" w:themeColor="text1"/>
          <w:sz w:val="24"/>
          <w:szCs w:val="24"/>
        </w:rPr>
        <w:t>Stanislavski</w:t>
      </w:r>
      <w:proofErr w:type="spellEnd"/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nasceu em 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>j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aneiro de 1863 e morreu em </w:t>
      </w:r>
      <w:proofErr w:type="gramStart"/>
      <w:r w:rsidRPr="00EC6816">
        <w:rPr>
          <w:rFonts w:ascii="Arial" w:hAnsi="Arial" w:cs="Arial"/>
          <w:color w:val="000000" w:themeColor="text1"/>
          <w:sz w:val="24"/>
          <w:szCs w:val="24"/>
        </w:rPr>
        <w:t>7</w:t>
      </w:r>
      <w:proofErr w:type="gramEnd"/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de agosto de 1938 </w:t>
      </w:r>
      <w:r w:rsidR="001B44A4" w:rsidRPr="00EC6816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>Rússia</w:t>
      </w:r>
      <w:r w:rsidR="00B574FA">
        <w:rPr>
          <w:rFonts w:ascii="Arial" w:hAnsi="Arial" w:cs="Arial"/>
          <w:color w:val="000000" w:themeColor="text1"/>
          <w:sz w:val="24"/>
          <w:szCs w:val="24"/>
        </w:rPr>
        <w:t>,</w:t>
      </w:r>
      <w:r w:rsidR="001B44A4" w:rsidRPr="00EC68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>com 75 anos. Era um capricorniano insistente na área de atuação. Começ</w:t>
      </w:r>
      <w:r w:rsidR="00E44C06" w:rsidRPr="00EC6816">
        <w:rPr>
          <w:rFonts w:ascii="Arial" w:hAnsi="Arial" w:cs="Arial"/>
          <w:color w:val="000000" w:themeColor="text1"/>
          <w:sz w:val="24"/>
          <w:szCs w:val="24"/>
        </w:rPr>
        <w:t>ou desde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novo a atuar em sua própria casa com seus irmãos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chegando 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 xml:space="preserve">mais tarde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>a ser diretor de sua própria companhia.</w:t>
      </w:r>
    </w:p>
    <w:p w:rsidR="00376445" w:rsidRPr="00EC6816" w:rsidRDefault="00376445" w:rsidP="00EC68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8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Foi ele quem 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deu início ao estudo d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as técnicas de atuação e </w:t>
      </w:r>
      <w:r w:rsidR="00B574FA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>escrever sobre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 xml:space="preserve"> elas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. Teve vários discípulos, 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 xml:space="preserve">sendo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um deles Eugênio </w:t>
      </w:r>
      <w:proofErr w:type="spellStart"/>
      <w:r w:rsidRPr="00EC6816">
        <w:rPr>
          <w:rFonts w:ascii="Arial" w:hAnsi="Arial" w:cs="Arial"/>
          <w:color w:val="000000" w:themeColor="text1"/>
          <w:sz w:val="24"/>
          <w:szCs w:val="24"/>
        </w:rPr>
        <w:t>Kusnet</w:t>
      </w:r>
      <w:proofErr w:type="spellEnd"/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ao se exilar no Brasil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ajudou a criar algumas escolas de teatro. Outro foi </w:t>
      </w:r>
      <w:proofErr w:type="spellStart"/>
      <w:r w:rsidRPr="00EC6816">
        <w:rPr>
          <w:rFonts w:ascii="Arial" w:hAnsi="Arial" w:cs="Arial"/>
          <w:color w:val="000000" w:themeColor="text1"/>
          <w:sz w:val="24"/>
          <w:szCs w:val="24"/>
        </w:rPr>
        <w:t>Meyerhold</w:t>
      </w:r>
      <w:proofErr w:type="spellEnd"/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3301C">
        <w:rPr>
          <w:rFonts w:ascii="Arial" w:hAnsi="Arial" w:cs="Arial"/>
          <w:color w:val="000000" w:themeColor="text1"/>
          <w:sz w:val="24"/>
          <w:szCs w:val="24"/>
        </w:rPr>
        <w:t xml:space="preserve">a quem </w:t>
      </w:r>
      <w:proofErr w:type="spellStart"/>
      <w:r w:rsidRPr="00EC6816">
        <w:rPr>
          <w:rFonts w:ascii="Arial" w:hAnsi="Arial" w:cs="Arial"/>
          <w:color w:val="000000" w:themeColor="text1"/>
          <w:sz w:val="24"/>
          <w:szCs w:val="24"/>
        </w:rPr>
        <w:t>Stanislavski</w:t>
      </w:r>
      <w:proofErr w:type="spellEnd"/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quando estava 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>beira de sua morte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pediu para </w:t>
      </w:r>
      <w:r w:rsidR="00A3301C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>dirigi</w:t>
      </w:r>
      <w:r w:rsidR="00EF1DEA" w:rsidRPr="00EC6816">
        <w:rPr>
          <w:rFonts w:ascii="Arial" w:hAnsi="Arial" w:cs="Arial"/>
          <w:color w:val="000000" w:themeColor="text1"/>
          <w:sz w:val="24"/>
          <w:szCs w:val="24"/>
        </w:rPr>
        <w:t>sse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sua companhia.</w:t>
      </w:r>
    </w:p>
    <w:p w:rsidR="001B44A4" w:rsidRPr="00EC6816" w:rsidRDefault="001B44A4" w:rsidP="00EC68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Uma das primeiras peças montadas por </w:t>
      </w:r>
      <w:proofErr w:type="spellStart"/>
      <w:r w:rsidRPr="00EC6816">
        <w:rPr>
          <w:rFonts w:ascii="Arial" w:hAnsi="Arial" w:cs="Arial"/>
          <w:color w:val="000000" w:themeColor="text1"/>
          <w:sz w:val="24"/>
          <w:szCs w:val="24"/>
        </w:rPr>
        <w:t>Stanislavski</w:t>
      </w:r>
      <w:proofErr w:type="spellEnd"/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foi </w:t>
      </w:r>
      <w:r w:rsidR="009E1F49">
        <w:rPr>
          <w:rFonts w:ascii="Arial" w:hAnsi="Arial" w:cs="Arial"/>
          <w:color w:val="000000" w:themeColor="text1"/>
          <w:sz w:val="24"/>
          <w:szCs w:val="24"/>
        </w:rPr>
        <w:t xml:space="preserve">“A 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>Gaivota</w:t>
      </w:r>
      <w:r w:rsidR="008E1055" w:rsidRPr="00EC6816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EC6816">
        <w:rPr>
          <w:rFonts w:ascii="Arial" w:hAnsi="Arial" w:cs="Arial"/>
          <w:color w:val="000000" w:themeColor="text1"/>
          <w:sz w:val="24"/>
          <w:szCs w:val="24"/>
        </w:rPr>
        <w:t>Tchekov</w:t>
      </w:r>
      <w:proofErr w:type="spellEnd"/>
      <w:r w:rsidRPr="00EC6816">
        <w:rPr>
          <w:rFonts w:ascii="Arial" w:hAnsi="Arial" w:cs="Arial"/>
          <w:color w:val="000000" w:themeColor="text1"/>
          <w:sz w:val="24"/>
          <w:szCs w:val="24"/>
        </w:rPr>
        <w:t>. Com atores amadores</w:t>
      </w:r>
      <w:r w:rsidR="008E1055" w:rsidRPr="00EC681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 queria impressionar pela disciplina</w:t>
      </w:r>
      <w:r w:rsidR="008E1055" w:rsidRPr="00EC6816">
        <w:rPr>
          <w:rFonts w:ascii="Arial" w:hAnsi="Arial" w:cs="Arial"/>
          <w:color w:val="000000" w:themeColor="text1"/>
          <w:sz w:val="24"/>
          <w:szCs w:val="24"/>
        </w:rPr>
        <w:t xml:space="preserve"> com que dirigia seus trabalhos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E1055" w:rsidRPr="00EC6816">
        <w:rPr>
          <w:rFonts w:ascii="Arial" w:hAnsi="Arial" w:cs="Arial"/>
          <w:color w:val="000000" w:themeColor="text1"/>
          <w:sz w:val="24"/>
          <w:szCs w:val="24"/>
        </w:rPr>
        <w:t>P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rosseguiu com diversas peças até </w:t>
      </w:r>
      <w:r w:rsidR="008E1055" w:rsidRPr="00EC6816">
        <w:rPr>
          <w:rFonts w:ascii="Arial" w:hAnsi="Arial" w:cs="Arial"/>
          <w:color w:val="000000" w:themeColor="text1"/>
          <w:sz w:val="24"/>
          <w:szCs w:val="24"/>
        </w:rPr>
        <w:t>su</w:t>
      </w:r>
      <w:r w:rsidRPr="00EC6816">
        <w:rPr>
          <w:rFonts w:ascii="Arial" w:hAnsi="Arial" w:cs="Arial"/>
          <w:color w:val="000000" w:themeColor="text1"/>
          <w:sz w:val="24"/>
          <w:szCs w:val="24"/>
        </w:rPr>
        <w:t xml:space="preserve">a morte. Um homem que viveu para o teatro. </w:t>
      </w:r>
    </w:p>
    <w:p w:rsidR="00634B5F" w:rsidRPr="00EC6816" w:rsidRDefault="009E1F49" w:rsidP="009F1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</w:p>
    <w:p w:rsidR="00634B5F" w:rsidRPr="00EC6816" w:rsidRDefault="00B82F10" w:rsidP="00EC68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6816">
        <w:rPr>
          <w:rFonts w:ascii="Arial" w:hAnsi="Arial" w:cs="Arial"/>
          <w:sz w:val="24"/>
          <w:szCs w:val="24"/>
        </w:rPr>
        <w:t>Stanislavski</w:t>
      </w:r>
      <w:proofErr w:type="spellEnd"/>
      <w:r w:rsidRPr="00EC6816">
        <w:rPr>
          <w:rFonts w:ascii="Arial" w:hAnsi="Arial" w:cs="Arial"/>
          <w:sz w:val="24"/>
          <w:szCs w:val="24"/>
        </w:rPr>
        <w:t xml:space="preserve"> possuía várias técnicas para atuação, </w:t>
      </w:r>
      <w:r w:rsidR="002F3416" w:rsidRPr="00EC6816">
        <w:rPr>
          <w:rFonts w:ascii="Arial" w:hAnsi="Arial" w:cs="Arial"/>
          <w:sz w:val="24"/>
          <w:szCs w:val="24"/>
        </w:rPr>
        <w:t>d</w:t>
      </w:r>
      <w:r w:rsidRPr="00EC6816">
        <w:rPr>
          <w:rFonts w:ascii="Arial" w:hAnsi="Arial" w:cs="Arial"/>
          <w:sz w:val="24"/>
          <w:szCs w:val="24"/>
        </w:rPr>
        <w:t>entre ela</w:t>
      </w:r>
      <w:r w:rsidR="001B44A4" w:rsidRPr="00EC6816">
        <w:rPr>
          <w:rFonts w:ascii="Arial" w:hAnsi="Arial" w:cs="Arial"/>
          <w:sz w:val="24"/>
          <w:szCs w:val="24"/>
        </w:rPr>
        <w:t>s</w:t>
      </w:r>
      <w:r w:rsidRPr="00EC6816">
        <w:rPr>
          <w:rFonts w:ascii="Arial" w:hAnsi="Arial" w:cs="Arial"/>
          <w:sz w:val="24"/>
          <w:szCs w:val="24"/>
        </w:rPr>
        <w:t xml:space="preserve"> alguns estudos da </w:t>
      </w:r>
      <w:r w:rsidR="002F3416" w:rsidRPr="00EC6816">
        <w:rPr>
          <w:rFonts w:ascii="Arial" w:hAnsi="Arial" w:cs="Arial"/>
          <w:sz w:val="24"/>
          <w:szCs w:val="24"/>
        </w:rPr>
        <w:t>P</w:t>
      </w:r>
      <w:r w:rsidRPr="00EC6816">
        <w:rPr>
          <w:rFonts w:ascii="Arial" w:hAnsi="Arial" w:cs="Arial"/>
          <w:sz w:val="24"/>
          <w:szCs w:val="24"/>
        </w:rPr>
        <w:t>sicologia</w:t>
      </w:r>
      <w:r w:rsidR="002F3416" w:rsidRPr="00EC6816">
        <w:rPr>
          <w:rFonts w:ascii="Arial" w:hAnsi="Arial" w:cs="Arial"/>
          <w:sz w:val="24"/>
          <w:szCs w:val="24"/>
        </w:rPr>
        <w:t>, como mostra o seguinte texto de Carneiro (2012):</w:t>
      </w:r>
    </w:p>
    <w:p w:rsidR="009E1F49" w:rsidRDefault="00634B5F" w:rsidP="009E1F49">
      <w:pPr>
        <w:spacing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C6816">
        <w:rPr>
          <w:rFonts w:ascii="Arial" w:hAnsi="Arial" w:cs="Arial"/>
          <w:sz w:val="20"/>
          <w:szCs w:val="20"/>
        </w:rPr>
        <w:t xml:space="preserve">Ao reconhecer a atenção como elemento primordial do treinamento, </w:t>
      </w:r>
      <w:proofErr w:type="spellStart"/>
      <w:r w:rsidRPr="00EC6816">
        <w:rPr>
          <w:rFonts w:ascii="Arial" w:hAnsi="Arial" w:cs="Arial"/>
          <w:sz w:val="20"/>
          <w:szCs w:val="20"/>
        </w:rPr>
        <w:t>Stanislavski</w:t>
      </w:r>
      <w:proofErr w:type="spellEnd"/>
      <w:r w:rsidRPr="00EC6816">
        <w:rPr>
          <w:rFonts w:ascii="Arial" w:hAnsi="Arial" w:cs="Arial"/>
          <w:sz w:val="20"/>
          <w:szCs w:val="20"/>
        </w:rPr>
        <w:t xml:space="preserve"> introduz no teatro uma descoberta que havia sido feita por psicólogos como </w:t>
      </w:r>
      <w:proofErr w:type="spellStart"/>
      <w:r w:rsidRPr="00EC6816">
        <w:rPr>
          <w:rFonts w:ascii="Arial" w:hAnsi="Arial" w:cs="Arial"/>
          <w:sz w:val="20"/>
          <w:szCs w:val="20"/>
        </w:rPr>
        <w:t>Helmoltz</w:t>
      </w:r>
      <w:proofErr w:type="spellEnd"/>
      <w:r w:rsidRPr="00EC68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EC6816">
        <w:rPr>
          <w:rFonts w:ascii="Arial" w:hAnsi="Arial" w:cs="Arial"/>
          <w:sz w:val="20"/>
          <w:szCs w:val="20"/>
        </w:rPr>
        <w:t>Munsterberg</w:t>
      </w:r>
      <w:proofErr w:type="spellEnd"/>
      <w:r w:rsidRPr="00EC6816">
        <w:rPr>
          <w:rFonts w:ascii="Arial" w:hAnsi="Arial" w:cs="Arial"/>
          <w:sz w:val="20"/>
          <w:szCs w:val="20"/>
        </w:rPr>
        <w:t xml:space="preserve"> no início do século XX: que todo o mundo cognitivo deve passar pela atenção para poder ganhar o nível de consciente.</w:t>
      </w:r>
      <w:r w:rsid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(CARNEIRO, 2012).</w:t>
      </w:r>
    </w:p>
    <w:p w:rsidR="0029118B" w:rsidRPr="00EC6816" w:rsidRDefault="0029118B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Nesse 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fragmento,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F3416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depreende-se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a atenção vem antes da ação, e que a imaginação </w:t>
      </w:r>
      <w:r w:rsidR="002F3416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está entre 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atenção e a ação, assim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colocando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primeiro atenção</w:t>
      </w:r>
      <w:proofErr w:type="gram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segundo imaginação; terceiro 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ção; quarto relaxamento. Esse método pode ser utilizado como jogo cênico com objetos. Os atores devem ter um objeto e nele olharem atentamente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depois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 olhar apenas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imaginar o que poderia ser feito com esse o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jeto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seguida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atores podem pegar os objetos e experimentar</w:t>
      </w:r>
      <w:r w:rsidR="001B44A4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que eles tinham imaginado</w:t>
      </w:r>
      <w:r w:rsidR="002F3416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logo após, 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devem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devolver o objeto onde estava e relaxar.</w:t>
      </w:r>
    </w:p>
    <w:p w:rsidR="00B82F10" w:rsidRPr="00EC6816" w:rsidRDefault="00B82F10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Quando olhamos com atenção para algo, observamos cada característica 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peculiar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começamos a entender melhor o que esse objeto significa. Mesmo que o tato, o olfato e o paladar 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às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vezes não estejam acessíveis, conseguimos através do foco no olhar nos concentrar e ter uma dimensão do que aquilo representa para nós. Nos ajuda a nos organizar melhor, nossas ideias,</w:t>
      </w:r>
      <w:r w:rsidR="008311E7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nosso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 sentimentos e nossas emoções.</w:t>
      </w:r>
    </w:p>
    <w:p w:rsidR="00B82F10" w:rsidRPr="00EC6816" w:rsidRDefault="003F331F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No que se refere às 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emoções, a organização das mesmas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assim como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seu reconhecimento 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a elas 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quando precisamos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também </w:t>
      </w:r>
      <w:r w:rsidR="009E1F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constituem 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uma técnica utilizada </w:t>
      </w:r>
      <w:r w:rsidR="006750A3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por</w:t>
      </w:r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2F10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="006750A3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. Vejamos a citação a seguir:</w:t>
      </w:r>
    </w:p>
    <w:p w:rsidR="00166E13" w:rsidRPr="00166E13" w:rsidRDefault="00166E13" w:rsidP="00EC6816">
      <w:pPr>
        <w:ind w:lef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634B5F" w:rsidRPr="00EC68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emoções não são algo que obscurece o entendimento, não são restrições da razão. (...) Uma mudança emocional implica uma mudança de domínio da ação. Nada ocorre, nada fazemos que não esteja definido como uma ação! De </w:t>
      </w:r>
      <w:proofErr w:type="gramStart"/>
      <w:r w:rsidR="00634B5F" w:rsidRPr="00EC6816">
        <w:rPr>
          <w:rFonts w:ascii="Arial" w:hAnsi="Arial" w:cs="Arial"/>
          <w:color w:val="000000"/>
          <w:sz w:val="20"/>
          <w:szCs w:val="20"/>
          <w:shd w:val="clear" w:color="auto" w:fill="FFFFFF"/>
        </w:rPr>
        <w:t>um certo</w:t>
      </w:r>
      <w:proofErr w:type="gramEnd"/>
      <w:r w:rsidR="00634B5F" w:rsidRPr="00EC68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tipo por uma emoção que a torna possível.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6F81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166E13">
        <w:rPr>
          <w:rFonts w:ascii="Arial" w:hAnsi="Arial" w:cs="Arial"/>
          <w:color w:val="000000"/>
          <w:sz w:val="20"/>
          <w:szCs w:val="20"/>
          <w:shd w:val="clear" w:color="auto" w:fill="FFFFFF"/>
        </w:rPr>
        <w:t>MATURANA</w:t>
      </w:r>
      <w:r w:rsidR="00392F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apud BRAGA</w:t>
      </w:r>
      <w:r w:rsidR="00452C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452CF0">
        <w:rPr>
          <w:rFonts w:ascii="Arial" w:hAnsi="Arial" w:cs="Arial"/>
          <w:color w:val="000000"/>
          <w:sz w:val="20"/>
          <w:szCs w:val="20"/>
          <w:shd w:val="clear" w:color="auto" w:fill="FFFFFF"/>
        </w:rPr>
        <w:t>et</w:t>
      </w:r>
      <w:proofErr w:type="spellEnd"/>
      <w:proofErr w:type="gramEnd"/>
      <w:r w:rsidR="00452C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al.</w:t>
      </w:r>
      <w:r w:rsidRPr="00166E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52CF0">
        <w:rPr>
          <w:rFonts w:ascii="Arial" w:hAnsi="Arial" w:cs="Arial"/>
          <w:color w:val="000000"/>
          <w:sz w:val="20"/>
          <w:szCs w:val="20"/>
          <w:shd w:val="clear" w:color="auto" w:fill="FFFFFF"/>
        </w:rPr>
        <w:t>2006</w:t>
      </w:r>
      <w:r w:rsid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>, p.</w:t>
      </w:r>
      <w:r w:rsidR="006A0D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66E13">
        <w:rPr>
          <w:rFonts w:ascii="Arial" w:hAnsi="Arial" w:cs="Arial"/>
          <w:color w:val="000000"/>
          <w:sz w:val="20"/>
          <w:szCs w:val="20"/>
          <w:shd w:val="clear" w:color="auto" w:fill="FFFFFF"/>
        </w:rPr>
        <w:t>92</w:t>
      </w:r>
      <w:r w:rsid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</w:p>
    <w:p w:rsidR="003F331F" w:rsidRPr="00EC6816" w:rsidRDefault="0029118B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fala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va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muito de memória emotiva, 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que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proofErr w:type="gram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fazer</w:t>
      </w:r>
      <w:proofErr w:type="gram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ação busca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-se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emoção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6750A3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 por exemplo: demonstrar bem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estar, lembra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>ndo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-se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quando tomou um sorvete em um dia muito quente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entre outr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>fatos.</w:t>
      </w:r>
    </w:p>
    <w:p w:rsidR="0029118B" w:rsidRPr="00EC6816" w:rsidRDefault="0029118B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Acredit</w:t>
      </w:r>
      <w:r w:rsidR="003F331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amos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as emoções são visíveis nos seres humanos no dia a dia, no palco, nas telas etc. Por isso que ao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tentar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desenvolver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personagem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precis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pensar nas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suas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emoções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não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somente no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figurino, texto etc.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mas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 estado interior das pessoas que tanto se revela no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cotidiano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. Se tivéssemos mais percepção de que nossas emoções são tão visíveis para os outros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tomaríamos mais cuidado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os nossos sentimentos!</w:t>
      </w:r>
    </w:p>
    <w:p w:rsidR="006750A3" w:rsidRPr="00EC6816" w:rsidRDefault="006750A3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Partindo do pressuposto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também somos movidos pelo que sentimos, pelos nossos desejos, pelas nossas vontades, passa pela nossa razão se devemos ou não fazer certas coisas. A famosa frase conhecida “querer é poder” passa a ser nosso</w:t>
      </w:r>
      <w:r w:rsidR="00976C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lema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Aquilo que é dito sem ser dito. Aquilo que pensamos.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 que conseguimos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controlar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nossos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sentimentos e pensamentos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Pois bem, é isso que </w:t>
      </w:r>
      <w:proofErr w:type="spell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propõe quando o ator está em </w:t>
      </w:r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cena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</w:t>
      </w:r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ele em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preste suas próprias memórias e sentimentos ao personagem. Uma boa pergunta a se fazer é: Se eu fosse esse personagem o que eu faria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omo</w:t>
      </w:r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eu reagiria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à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situação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ele 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encontra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eu tivesse essas características</w:t>
      </w:r>
      <w:r w:rsidR="00ED7A4E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1B44A4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Onde eu</w:t>
      </w:r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encontro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esse personagem no meu modo ser de verdade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6750A3" w:rsidRPr="00EC6816" w:rsidRDefault="006750A3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Essas são algumas questões que 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tecem a relação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vida e arte. Como percebemos a seguir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tinha regras para seus atores na vida cotidiana. Muito do que ele diz em seus livros são quase mandamentos do que se deve ou não fazer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tanto em cena como na vida particular, 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sendo algumas 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difíceis, porque 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restringem muito 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da vida dos artistas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</w:t>
      </w:r>
      <w:r w:rsidR="009C54E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C54E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exemplo,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poder ingerir bebida alcoólica.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Notemos o texto a seguir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BE6F81" w:rsidRDefault="00634B5F" w:rsidP="00BE6F81">
      <w:p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C6816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Iremos realçar o estatuto do ator que, até então, nunca foi mais do que um </w:t>
      </w:r>
      <w:r w:rsid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servo; </w:t>
      </w:r>
      <w:r w:rsidRPr="00EC68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pela primeira vez, daremos camarins aos atores, um local de estudos e um foyer. Haverá disciplina, um código moral, uma participação nos ensaios e nada de álcool. </w:t>
      </w:r>
    </w:p>
    <w:p w:rsidR="00BE6F81" w:rsidRDefault="00BE6F81" w:rsidP="00BE6F81">
      <w:pPr>
        <w:ind w:lef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634B5F" w:rsidRP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século </w:t>
      </w:r>
      <w:proofErr w:type="spellStart"/>
      <w:r w:rsidR="00634B5F" w:rsidRP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>Stanislavski</w:t>
      </w:r>
      <w:proofErr w:type="spellEnd"/>
      <w:r w:rsidR="00634B5F" w:rsidRPr="00BE6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parte 1,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1993).</w:t>
      </w:r>
    </w:p>
    <w:p w:rsidR="00422ED8" w:rsidRPr="00EC6816" w:rsidRDefault="00422ED8" w:rsidP="00F51C09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sonhava, e sonhava grande, ele não queria pouco nem para ele nem para os outros. Essa citação foi um acordo feito com </w:t>
      </w:r>
      <w:proofErr w:type="spell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Nemirovitch</w:t>
      </w:r>
      <w:proofErr w:type="spell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manutenção de sua companhia na qua</w:t>
      </w:r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</w:t>
      </w:r>
      <w:proofErr w:type="spellStart"/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tanislavski</w:t>
      </w:r>
      <w:proofErr w:type="spellEnd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já não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sabia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mais o que fazer. Então o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 dois se encontra</w:t>
      </w:r>
      <w:r w:rsidR="001B44A4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ra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m para almoçar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passaram muitas horas entrando em acordos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discutindo finanças, projetos etc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possíveis para a companhia. Fizeram um contrato n</w:t>
      </w:r>
      <w:r w:rsidR="008B6715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qual um poderia vetar a decisão do outro já que os dois i</w:t>
      </w:r>
      <w:r w:rsidR="00D2530C">
        <w:rPr>
          <w:rFonts w:ascii="Arial" w:hAnsi="Arial" w:cs="Arial"/>
          <w:color w:val="000000"/>
          <w:sz w:val="24"/>
          <w:szCs w:val="24"/>
          <w:shd w:val="clear" w:color="auto" w:fill="FFFFFF"/>
        </w:rPr>
        <w:t>ri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am cuidar do grupo. </w:t>
      </w:r>
    </w:p>
    <w:p w:rsidR="00FA17FD" w:rsidRPr="00EC6816" w:rsidRDefault="00FA17FD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Eles tinham como objetivo dignificar o trabalho dos artistas e dar condições para eles trabalharem bem. </w:t>
      </w:r>
      <w:r w:rsidR="00004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Neste sentido,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ofereciam uma estrutura de trabalho boa e cobravam bastante disciplina dos atores. Afinal, já que </w:t>
      </w:r>
      <w:r w:rsidR="00976C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há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boas condições de trabalho precisa-se atender 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 demandas do trabalho.</w:t>
      </w:r>
    </w:p>
    <w:p w:rsidR="00FA17FD" w:rsidRPr="00EC6816" w:rsidRDefault="00FA17FD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Acredit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amos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no trabalho artístico os artistas não possuem liberdade para fazer o que quiserem, assim como em qualquer trabalho. Todo trabalho tem regras, todo trabalho tem limites, todo trabalho tem um chefe. </w:t>
      </w:r>
    </w:p>
    <w:p w:rsidR="00634B5F" w:rsidRPr="00EC6816" w:rsidRDefault="00634B5F" w:rsidP="009F10EB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Conclusão:</w:t>
      </w:r>
    </w:p>
    <w:p w:rsidR="00422ED8" w:rsidRPr="00EC6816" w:rsidRDefault="00EB4505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odemos obs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rvar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 base no exposto,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 atenção, 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 emoção e a ação andam juntas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dando ligamento </w:t>
      </w:r>
      <w:r w:rsidR="00976C33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outra. </w:t>
      </w:r>
      <w:proofErr w:type="spellStart"/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contava que a ação começa da postura que o ator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tem 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vida,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daí 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proibição de bebidas, disciplina nos ensaios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76C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outros</w:t>
      </w:r>
      <w:r w:rsidR="00867B6B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Toda atenção é pouca para este tipo de trabalho. É </w:t>
      </w:r>
      <w:r w:rsidR="00CB45DF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um</w:t>
      </w:r>
      <w:r w:rsidR="00FA17F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estado de prontidão.</w:t>
      </w:r>
    </w:p>
    <w:p w:rsidR="00CB45DF" w:rsidRPr="00EC6816" w:rsidRDefault="00CB45DF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Quando pensamos </w:t>
      </w:r>
      <w:r w:rsidR="0037644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</w:t>
      </w:r>
      <w:proofErr w:type="spellStart"/>
      <w:r w:rsidR="0037644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Stanislavski</w:t>
      </w:r>
      <w:proofErr w:type="spellEnd"/>
      <w:r w:rsidR="0037644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podemos igno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rar a época e o contexto </w:t>
      </w:r>
      <w:r w:rsid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ele viveu e como aos poucos foi influenciando os outros países </w:t>
      </w:r>
      <w:r w:rsid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ponto de ser reconhecido no mundo todo como u</w:t>
      </w:r>
      <w:r w:rsidR="0037644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primeiros a criar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melhor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estruturar as té</w:t>
      </w:r>
      <w:r w:rsidR="001B44A4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nicas de atuação. Suas ferramentas que auxiliam os atores até hoje possuem influência tanto na técnica de atuação teatral, como cinematográfica em diversos países.</w:t>
      </w:r>
    </w:p>
    <w:p w:rsidR="00376445" w:rsidRDefault="00376445" w:rsidP="00EC68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esse motivo</w:t>
      </w:r>
      <w:r w:rsidR="00EB4505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precisamos prestar atenção </w:t>
      </w:r>
      <w:r w:rsidR="00252717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que ele propunha </w:t>
      </w:r>
      <w:r w:rsidR="00C535AC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</w:t>
      </w:r>
      <w:proofErr w:type="gramStart"/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atores de sua companhia como diretor</w:t>
      </w:r>
      <w:proofErr w:type="gramEnd"/>
      <w:r w:rsidR="00252717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p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ois </w:t>
      </w:r>
      <w:r w:rsidR="00E176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beneficia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tanto diretores, com</w:t>
      </w:r>
      <w:r w:rsidR="00252717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professores e atores a se desenvolverem e a entender</w:t>
      </w:r>
      <w:r w:rsidR="00252717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teatro que é re</w:t>
      </w:r>
      <w:r w:rsidR="001B44A4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lizado atualmente.</w:t>
      </w:r>
    </w:p>
    <w:p w:rsidR="00BE6F81" w:rsidRDefault="00BE6F81" w:rsidP="009F10EB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E6F81" w:rsidRDefault="00BE6F81" w:rsidP="009F10EB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81A02" w:rsidRPr="00BE6F81" w:rsidRDefault="00D95162" w:rsidP="009F10EB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C681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Referências</w:t>
      </w:r>
    </w:p>
    <w:p w:rsidR="00181A02" w:rsidRPr="00EC6816" w:rsidRDefault="00181A02" w:rsidP="009F10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22ED8" w:rsidRPr="00EC6816" w:rsidRDefault="00A61E31" w:rsidP="009F10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>CARNEIRO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Leonardo Martins.</w:t>
      </w:r>
      <w:r w:rsidR="00976C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atenção em A preparação do ator de </w:t>
      </w:r>
      <w:proofErr w:type="spellStart"/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Stanislávski</w:t>
      </w:r>
      <w:proofErr w:type="spellEnd"/>
      <w:r w:rsidR="00976C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22ED8" w:rsidRPr="00EC681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Revista sala preta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n. 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22E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76C33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125.</w:t>
      </w:r>
    </w:p>
    <w:p w:rsidR="003910D8" w:rsidRDefault="00A61E31" w:rsidP="009F10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>CARREIRA</w:t>
      </w:r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André; </w:t>
      </w:r>
      <w:r w:rsidRP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>CABRAL</w:t>
      </w:r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Biange</w:t>
      </w:r>
      <w:proofErr w:type="spellEnd"/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>RAMOS</w:t>
      </w:r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Fernando Luiz; </w:t>
      </w:r>
      <w:proofErr w:type="gramStart"/>
      <w:r w:rsidRPr="00A61E31">
        <w:rPr>
          <w:rFonts w:ascii="Arial" w:hAnsi="Arial" w:cs="Arial"/>
          <w:color w:val="000000"/>
          <w:sz w:val="24"/>
          <w:szCs w:val="24"/>
          <w:shd w:val="clear" w:color="auto" w:fill="FFFFFF"/>
        </w:rPr>
        <w:t>FARIAS</w:t>
      </w:r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="003910D8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Sérgio Coelho. Metodologias de pesquisa em Artes cênicas</w:t>
      </w:r>
      <w:r w:rsidR="00A23C1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. Memória ABRACE IX; Associação Brasileira de Pesquisa e Pós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23C1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>Graduação em Artes Cênicas</w:t>
      </w:r>
      <w:r w:rsidR="00F51C09">
        <w:rPr>
          <w:rFonts w:ascii="Arial" w:hAnsi="Arial" w:cs="Arial"/>
          <w:color w:val="000000"/>
          <w:sz w:val="24"/>
          <w:szCs w:val="24"/>
          <w:shd w:val="clear" w:color="auto" w:fill="FFFFFF"/>
        </w:rPr>
        <w:t>. ABRACE</w:t>
      </w:r>
      <w:r w:rsidR="00A23C1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A23C1D" w:rsidRPr="00EC681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Letras</w:t>
      </w:r>
      <w:r w:rsidR="00976C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A23C1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Rio de Janeiro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23C1D" w:rsidRPr="00EC68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2006.</w:t>
      </w:r>
    </w:p>
    <w:p w:rsidR="005B565A" w:rsidRDefault="005B565A" w:rsidP="009F10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SÉCULO STANISLAVSKI. Os construtores de utopia. Parte 1. Direção e coordenação de produção: Jean-Guy de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Casinière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Eric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Diètlin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Olivier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Mercier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Rússia: Peter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Hercombe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 1993. Filme, color.</w:t>
      </w:r>
      <w:bookmarkStart w:id="0" w:name="_GoBack"/>
      <w:bookmarkEnd w:id="0"/>
    </w:p>
    <w:sectPr w:rsidR="005B565A" w:rsidSect="00FB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D9" w:rsidRDefault="007E44D9" w:rsidP="006135A2">
      <w:pPr>
        <w:spacing w:after="0" w:line="240" w:lineRule="auto"/>
      </w:pPr>
      <w:r>
        <w:separator/>
      </w:r>
    </w:p>
  </w:endnote>
  <w:endnote w:type="continuationSeparator" w:id="0">
    <w:p w:rsidR="007E44D9" w:rsidRDefault="007E44D9" w:rsidP="0061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D9" w:rsidRDefault="007E44D9" w:rsidP="006135A2">
      <w:pPr>
        <w:spacing w:after="0" w:line="240" w:lineRule="auto"/>
      </w:pPr>
      <w:r>
        <w:separator/>
      </w:r>
    </w:p>
  </w:footnote>
  <w:footnote w:type="continuationSeparator" w:id="0">
    <w:p w:rsidR="007E44D9" w:rsidRDefault="007E44D9" w:rsidP="00613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4B5F"/>
    <w:rsid w:val="00004AD9"/>
    <w:rsid w:val="00040157"/>
    <w:rsid w:val="0014143D"/>
    <w:rsid w:val="00166E13"/>
    <w:rsid w:val="00181A02"/>
    <w:rsid w:val="001B44A4"/>
    <w:rsid w:val="001D2A0A"/>
    <w:rsid w:val="001E0CC5"/>
    <w:rsid w:val="00252717"/>
    <w:rsid w:val="00254ADE"/>
    <w:rsid w:val="00287C11"/>
    <w:rsid w:val="0029118B"/>
    <w:rsid w:val="002F3416"/>
    <w:rsid w:val="00345EEE"/>
    <w:rsid w:val="00376445"/>
    <w:rsid w:val="003910D8"/>
    <w:rsid w:val="00392F9F"/>
    <w:rsid w:val="003E7B6C"/>
    <w:rsid w:val="003F331F"/>
    <w:rsid w:val="0040271E"/>
    <w:rsid w:val="00422ED8"/>
    <w:rsid w:val="00452CF0"/>
    <w:rsid w:val="004D4A5B"/>
    <w:rsid w:val="0050583E"/>
    <w:rsid w:val="00507899"/>
    <w:rsid w:val="005120C2"/>
    <w:rsid w:val="005B565A"/>
    <w:rsid w:val="005E1742"/>
    <w:rsid w:val="005E7D03"/>
    <w:rsid w:val="006135A2"/>
    <w:rsid w:val="00616F6D"/>
    <w:rsid w:val="00634B5F"/>
    <w:rsid w:val="006717B5"/>
    <w:rsid w:val="00671BFF"/>
    <w:rsid w:val="006750A3"/>
    <w:rsid w:val="006A0DF5"/>
    <w:rsid w:val="007339CF"/>
    <w:rsid w:val="007E44D9"/>
    <w:rsid w:val="008311E7"/>
    <w:rsid w:val="00867B6B"/>
    <w:rsid w:val="008A6AB0"/>
    <w:rsid w:val="008A6FA5"/>
    <w:rsid w:val="008B6715"/>
    <w:rsid w:val="008B7A98"/>
    <w:rsid w:val="008E1055"/>
    <w:rsid w:val="00976C33"/>
    <w:rsid w:val="009C54EF"/>
    <w:rsid w:val="009E1F49"/>
    <w:rsid w:val="009F10EB"/>
    <w:rsid w:val="00A00B68"/>
    <w:rsid w:val="00A23C1D"/>
    <w:rsid w:val="00A25A6A"/>
    <w:rsid w:val="00A3301C"/>
    <w:rsid w:val="00A46B40"/>
    <w:rsid w:val="00A57A1B"/>
    <w:rsid w:val="00A61E31"/>
    <w:rsid w:val="00AD738A"/>
    <w:rsid w:val="00AE46FD"/>
    <w:rsid w:val="00B574FA"/>
    <w:rsid w:val="00B676C9"/>
    <w:rsid w:val="00B75F81"/>
    <w:rsid w:val="00B82F10"/>
    <w:rsid w:val="00BE6F81"/>
    <w:rsid w:val="00BF6944"/>
    <w:rsid w:val="00C535AC"/>
    <w:rsid w:val="00CB45DF"/>
    <w:rsid w:val="00D05B53"/>
    <w:rsid w:val="00D2530C"/>
    <w:rsid w:val="00D32056"/>
    <w:rsid w:val="00D95162"/>
    <w:rsid w:val="00E176D2"/>
    <w:rsid w:val="00E44C06"/>
    <w:rsid w:val="00EB4505"/>
    <w:rsid w:val="00EC6816"/>
    <w:rsid w:val="00ED7A4E"/>
    <w:rsid w:val="00EF1DEA"/>
    <w:rsid w:val="00F013E0"/>
    <w:rsid w:val="00F01CFB"/>
    <w:rsid w:val="00F32582"/>
    <w:rsid w:val="00F51C09"/>
    <w:rsid w:val="00F9077E"/>
    <w:rsid w:val="00FA17FD"/>
    <w:rsid w:val="00FA2BEA"/>
    <w:rsid w:val="00FB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3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35A2"/>
  </w:style>
  <w:style w:type="paragraph" w:styleId="Rodap">
    <w:name w:val="footer"/>
    <w:basedOn w:val="Normal"/>
    <w:link w:val="RodapChar"/>
    <w:uiPriority w:val="99"/>
    <w:semiHidden/>
    <w:unhideWhenUsed/>
    <w:rsid w:val="00613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35A2"/>
  </w:style>
  <w:style w:type="paragraph" w:styleId="Textodebalo">
    <w:name w:val="Balloon Text"/>
    <w:basedOn w:val="Normal"/>
    <w:link w:val="TextodebaloChar"/>
    <w:uiPriority w:val="99"/>
    <w:semiHidden/>
    <w:unhideWhenUsed/>
    <w:rsid w:val="0014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Fontepargpadro"/>
    <w:rsid w:val="00181A02"/>
  </w:style>
  <w:style w:type="character" w:styleId="Hyperlink">
    <w:name w:val="Hyperlink"/>
    <w:basedOn w:val="Fontepargpadro"/>
    <w:uiPriority w:val="99"/>
    <w:unhideWhenUsed/>
    <w:rsid w:val="00181A02"/>
    <w:rPr>
      <w:color w:val="0000FF"/>
      <w:u w:val="single"/>
    </w:rPr>
  </w:style>
  <w:style w:type="character" w:customStyle="1" w:styleId="l6">
    <w:name w:val="l6"/>
    <w:basedOn w:val="Fontepargpadro"/>
    <w:rsid w:val="00181A02"/>
  </w:style>
  <w:style w:type="character" w:customStyle="1" w:styleId="apple-converted-space">
    <w:name w:val="apple-converted-space"/>
    <w:basedOn w:val="Fontepargpadro"/>
    <w:rsid w:val="00181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3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35A2"/>
  </w:style>
  <w:style w:type="paragraph" w:styleId="Rodap">
    <w:name w:val="footer"/>
    <w:basedOn w:val="Normal"/>
    <w:link w:val="RodapChar"/>
    <w:uiPriority w:val="99"/>
    <w:semiHidden/>
    <w:unhideWhenUsed/>
    <w:rsid w:val="00613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35A2"/>
  </w:style>
  <w:style w:type="paragraph" w:styleId="Textodebalo">
    <w:name w:val="Balloon Text"/>
    <w:basedOn w:val="Normal"/>
    <w:link w:val="TextodebaloChar"/>
    <w:uiPriority w:val="99"/>
    <w:semiHidden/>
    <w:unhideWhenUsed/>
    <w:rsid w:val="0014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109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835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1353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4</cp:revision>
  <dcterms:created xsi:type="dcterms:W3CDTF">2018-12-01T00:52:00Z</dcterms:created>
  <dcterms:modified xsi:type="dcterms:W3CDTF">2018-12-01T00:54:00Z</dcterms:modified>
</cp:coreProperties>
</file>